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FF7" w:rsidRPr="00492798" w:rsidRDefault="00C579C5" w:rsidP="00C579C5">
      <w:pPr>
        <w:suppressAutoHyphens/>
        <w:kinsoku w:val="0"/>
        <w:spacing w:line="0" w:lineRule="atLeast"/>
        <w:jc w:val="center"/>
        <w:rPr>
          <w:rFonts w:ascii="メイリオ" w:eastAsia="メイリオ" w:hAnsi="メイリオ" w:cs="Times New Roman"/>
          <w:b/>
          <w:bCs/>
          <w:kern w:val="1"/>
          <w:sz w:val="24"/>
          <w:szCs w:val="24"/>
        </w:rPr>
      </w:pPr>
      <w:r w:rsidRPr="00492798">
        <w:rPr>
          <w:rFonts w:ascii="メイリオ" w:eastAsia="メイリオ" w:hAnsi="メイリオ" w:cs="Times New Roman" w:hint="eastAsia"/>
          <w:b/>
          <w:bCs/>
          <w:noProof/>
          <w:kern w:val="1"/>
          <w:sz w:val="28"/>
        </w:rPr>
        <mc:AlternateContent>
          <mc:Choice Requires="wps">
            <w:drawing>
              <wp:anchor distT="0" distB="0" distL="114300" distR="114300" simplePos="0" relativeHeight="251657216" behindDoc="0" locked="0" layoutInCell="1" allowOverlap="1">
                <wp:simplePos x="0" y="0"/>
                <wp:positionH relativeFrom="column">
                  <wp:posOffset>5405120</wp:posOffset>
                </wp:positionH>
                <wp:positionV relativeFrom="paragraph">
                  <wp:posOffset>-453390</wp:posOffset>
                </wp:positionV>
                <wp:extent cx="79057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90575"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79C5" w:rsidRPr="00C579C5" w:rsidRDefault="00F36DCA" w:rsidP="00C579C5">
                            <w:pPr>
                              <w:jc w:val="center"/>
                              <w:rPr>
                                <w:color w:val="000000" w:themeColor="text1"/>
                              </w:rPr>
                            </w:pPr>
                            <w:r>
                              <w:rPr>
                                <w:rFonts w:ascii="メイリオ" w:eastAsia="メイリオ" w:hAnsi="メイリオ" w:cs="Times New Roman" w:hint="eastAsia"/>
                                <w:color w:val="000000" w:themeColor="text1"/>
                                <w:kern w:val="1"/>
                                <w:sz w:val="22"/>
                                <w:szCs w:val="20"/>
                              </w:rPr>
                              <w:t>個人</w:t>
                            </w:r>
                            <w:r w:rsidR="00C579C5" w:rsidRPr="00C579C5">
                              <w:rPr>
                                <w:rFonts w:ascii="メイリオ" w:eastAsia="メイリオ" w:hAnsi="メイリオ" w:cs="Times New Roman" w:hint="eastAsia"/>
                                <w:color w:val="000000" w:themeColor="text1"/>
                                <w:kern w:val="1"/>
                                <w:sz w:val="22"/>
                                <w:szCs w:val="20"/>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25.6pt;margin-top:-35.7pt;width:62.25pt;height:35.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" fillcolor="white [3212]" strokecolor="black [3213]" strokeweight="1pt">
                <v:textbox>
                  <w:txbxContent>
                    <w:p w:rsidR="00C579C5" w:rsidRPr="00C579C5" w:rsidRDefault="00F36DCA" w:rsidP="00C579C5">
                      <w:pPr>
                        <w:jc w:val="center"/>
                        <w:rPr>
                          <w:color w:val="000000" w:themeColor="text1"/>
                        </w:rPr>
                      </w:pPr>
                      <w:r>
                        <w:rPr>
                          <w:rFonts w:ascii="メイリオ" w:eastAsia="メイリオ" w:hAnsi="メイリオ" w:cs="Times New Roman" w:hint="eastAsia"/>
                          <w:color w:val="000000" w:themeColor="text1"/>
                          <w:kern w:val="1"/>
                          <w:sz w:val="22"/>
                          <w:szCs w:val="20"/>
                        </w:rPr>
                        <w:t>個人</w:t>
                      </w:r>
                      <w:r w:rsidR="00C579C5" w:rsidRPr="00C579C5">
                        <w:rPr>
                          <w:rFonts w:ascii="メイリオ" w:eastAsia="メイリオ" w:hAnsi="メイリオ" w:cs="Times New Roman" w:hint="eastAsia"/>
                          <w:color w:val="000000" w:themeColor="text1"/>
                          <w:kern w:val="1"/>
                          <w:sz w:val="22"/>
                          <w:szCs w:val="20"/>
                        </w:rPr>
                        <w:t>用</w:t>
                      </w:r>
                    </w:p>
                  </w:txbxContent>
                </v:textbox>
              </v:rect>
            </w:pict>
          </mc:Fallback>
        </mc:AlternateContent>
      </w:r>
      <w:r w:rsidRPr="00492798">
        <w:rPr>
          <w:rFonts w:ascii="メイリオ" w:eastAsia="メイリオ" w:hAnsi="メイリオ" w:cs="Times New Roman" w:hint="eastAsia"/>
          <w:b/>
          <w:bCs/>
          <w:kern w:val="1"/>
          <w:sz w:val="28"/>
        </w:rPr>
        <w:t>奈義町</w:t>
      </w:r>
      <w:r w:rsidR="00591FF7" w:rsidRPr="00492798">
        <w:rPr>
          <w:rFonts w:ascii="メイリオ" w:eastAsia="メイリオ" w:hAnsi="メイリオ" w:cs="Times New Roman" w:hint="eastAsia"/>
          <w:b/>
          <w:bCs/>
          <w:kern w:val="1"/>
          <w:sz w:val="28"/>
        </w:rPr>
        <w:t>ＳＤＧｓパートナー</w:t>
      </w:r>
      <w:r w:rsidRPr="00492798">
        <w:rPr>
          <w:rFonts w:ascii="メイリオ" w:eastAsia="メイリオ" w:hAnsi="メイリオ" w:cs="Times New Roman" w:hint="eastAsia"/>
          <w:b/>
          <w:bCs/>
          <w:kern w:val="1"/>
          <w:sz w:val="28"/>
        </w:rPr>
        <w:t>シップ</w:t>
      </w:r>
      <w:r w:rsidR="00F06C8C" w:rsidRPr="00492798">
        <w:rPr>
          <w:rFonts w:ascii="メイリオ" w:eastAsia="メイリオ" w:hAnsi="メイリオ" w:cs="Times New Roman" w:hint="eastAsia"/>
          <w:b/>
          <w:bCs/>
          <w:kern w:val="1"/>
          <w:sz w:val="28"/>
        </w:rPr>
        <w:t>制度</w:t>
      </w:r>
      <w:r w:rsidR="008E0C59" w:rsidRPr="00492798">
        <w:rPr>
          <w:rFonts w:ascii="メイリオ" w:eastAsia="メイリオ" w:hAnsi="メイリオ" w:cs="Times New Roman" w:hint="eastAsia"/>
          <w:b/>
          <w:bCs/>
          <w:kern w:val="1"/>
          <w:sz w:val="28"/>
        </w:rPr>
        <w:t xml:space="preserve">　</w:t>
      </w:r>
      <w:r w:rsidR="00F06C8C" w:rsidRPr="00492798">
        <w:rPr>
          <w:rFonts w:ascii="メイリオ" w:eastAsia="メイリオ" w:hAnsi="メイリオ" w:cs="Times New Roman" w:hint="eastAsia"/>
          <w:b/>
          <w:bCs/>
          <w:kern w:val="1"/>
          <w:sz w:val="28"/>
        </w:rPr>
        <w:t>参加</w:t>
      </w:r>
      <w:r w:rsidR="009E78B9">
        <w:rPr>
          <w:rFonts w:ascii="メイリオ" w:eastAsia="メイリオ" w:hAnsi="メイリオ" w:cs="Times New Roman" w:hint="eastAsia"/>
          <w:b/>
          <w:bCs/>
          <w:kern w:val="1"/>
          <w:sz w:val="28"/>
        </w:rPr>
        <w:t>申請</w:t>
      </w:r>
      <w:r w:rsidR="00591FF7" w:rsidRPr="00492798">
        <w:rPr>
          <w:rFonts w:ascii="メイリオ" w:eastAsia="メイリオ" w:hAnsi="メイリオ" w:cs="Times New Roman" w:hint="eastAsia"/>
          <w:b/>
          <w:bCs/>
          <w:kern w:val="1"/>
          <w:sz w:val="28"/>
        </w:rPr>
        <w:t>書</w:t>
      </w:r>
    </w:p>
    <w:p w:rsidR="00591FF7" w:rsidRPr="00C579C5" w:rsidRDefault="00591FF7" w:rsidP="00C579C5">
      <w:pPr>
        <w:suppressAutoHyphens/>
        <w:kinsoku w:val="0"/>
        <w:spacing w:line="0" w:lineRule="atLeast"/>
        <w:jc w:val="left"/>
        <w:rPr>
          <w:rFonts w:ascii="メイリオ" w:eastAsia="メイリオ" w:hAnsi="メイリオ" w:cs="Times New Roman"/>
          <w:kern w:val="1"/>
          <w:sz w:val="22"/>
          <w:szCs w:val="20"/>
        </w:rPr>
      </w:pPr>
    </w:p>
    <w:p w:rsidR="00591FF7" w:rsidRPr="00C579C5" w:rsidRDefault="00591FF7" w:rsidP="00C579C5">
      <w:pPr>
        <w:suppressAutoHyphens/>
        <w:kinsoku w:val="0"/>
        <w:spacing w:line="0" w:lineRule="atLeast"/>
        <w:jc w:val="center"/>
        <w:rPr>
          <w:rFonts w:ascii="メイリオ" w:eastAsia="メイリオ" w:hAnsi="メイリオ" w:cs="Times New Roman"/>
          <w:kern w:val="1"/>
          <w:sz w:val="22"/>
          <w:szCs w:val="20"/>
        </w:rPr>
      </w:pPr>
    </w:p>
    <w:p w:rsidR="00591FF7" w:rsidRPr="00C579C5" w:rsidRDefault="00591FF7" w:rsidP="00C579C5">
      <w:pPr>
        <w:suppressAutoHyphens/>
        <w:spacing w:line="0" w:lineRule="atLeast"/>
        <w:ind w:right="96"/>
        <w:rPr>
          <w:rFonts w:ascii="メイリオ" w:eastAsia="メイリオ" w:hAnsi="メイリオ" w:cs="Times New Roman"/>
          <w:kern w:val="1"/>
          <w:szCs w:val="21"/>
        </w:rPr>
      </w:pPr>
      <w:r w:rsidRPr="00C579C5">
        <w:rPr>
          <w:rFonts w:ascii="メイリオ" w:eastAsia="メイリオ" w:hAnsi="メイリオ" w:cs="Times New Roman" w:hint="eastAsia"/>
          <w:kern w:val="1"/>
          <w:sz w:val="22"/>
          <w:szCs w:val="20"/>
        </w:rPr>
        <w:t xml:space="preserve">　</w:t>
      </w:r>
      <w:r w:rsidR="00C579C5">
        <w:rPr>
          <w:rFonts w:ascii="メイリオ" w:eastAsia="メイリオ" w:hAnsi="メイリオ" w:cs="Times New Roman" w:hint="eastAsia"/>
          <w:kern w:val="1"/>
          <w:szCs w:val="21"/>
        </w:rPr>
        <w:t>奈義町</w:t>
      </w:r>
      <w:r w:rsidRPr="00C579C5">
        <w:rPr>
          <w:rFonts w:ascii="メイリオ" w:eastAsia="メイリオ" w:hAnsi="メイリオ" w:cs="Times New Roman" w:hint="eastAsia"/>
          <w:kern w:val="1"/>
          <w:szCs w:val="21"/>
        </w:rPr>
        <w:t>ＳＤＧｓパートナー</w:t>
      </w:r>
      <w:r w:rsidR="00C579C5">
        <w:rPr>
          <w:rFonts w:ascii="メイリオ" w:eastAsia="メイリオ" w:hAnsi="メイリオ" w:cs="Times New Roman" w:hint="eastAsia"/>
          <w:kern w:val="1"/>
          <w:szCs w:val="21"/>
        </w:rPr>
        <w:t>シップ</w:t>
      </w:r>
      <w:r w:rsidR="00C53A26" w:rsidRPr="00C579C5">
        <w:rPr>
          <w:rFonts w:ascii="メイリオ" w:eastAsia="メイリオ" w:hAnsi="メイリオ" w:cs="Times New Roman" w:hint="eastAsia"/>
          <w:kern w:val="1"/>
          <w:szCs w:val="21"/>
        </w:rPr>
        <w:t>制度</w:t>
      </w:r>
      <w:r w:rsidRPr="00C579C5">
        <w:rPr>
          <w:rFonts w:ascii="メイリオ" w:eastAsia="メイリオ" w:hAnsi="メイリオ" w:cs="Times New Roman" w:hint="eastAsia"/>
          <w:kern w:val="1"/>
          <w:szCs w:val="21"/>
        </w:rPr>
        <w:t>に</w:t>
      </w:r>
      <w:r w:rsidR="00F06C8C" w:rsidRPr="00C579C5">
        <w:rPr>
          <w:rFonts w:ascii="メイリオ" w:eastAsia="メイリオ" w:hAnsi="メイリオ" w:cs="Times New Roman" w:hint="eastAsia"/>
          <w:kern w:val="1"/>
          <w:szCs w:val="21"/>
        </w:rPr>
        <w:t>参加したいので</w:t>
      </w:r>
      <w:r w:rsidRPr="00C579C5">
        <w:rPr>
          <w:rFonts w:ascii="メイリオ" w:eastAsia="メイリオ" w:hAnsi="メイリオ" w:cs="Times New Roman" w:hint="eastAsia"/>
          <w:kern w:val="1"/>
          <w:szCs w:val="21"/>
        </w:rPr>
        <w:t>、</w:t>
      </w:r>
      <w:r w:rsidR="00C579C5">
        <w:rPr>
          <w:rFonts w:ascii="メイリオ" w:eastAsia="メイリオ" w:hAnsi="メイリオ" w:hint="eastAsia"/>
          <w:szCs w:val="21"/>
        </w:rPr>
        <w:t>次</w:t>
      </w:r>
      <w:r w:rsidR="00F06C8C" w:rsidRPr="00C579C5">
        <w:rPr>
          <w:rFonts w:ascii="メイリオ" w:eastAsia="メイリオ" w:hAnsi="メイリオ" w:hint="eastAsia"/>
          <w:szCs w:val="21"/>
        </w:rPr>
        <w:t>の事項について確認の</w:t>
      </w:r>
      <w:r w:rsidR="00C579C5">
        <w:rPr>
          <w:rFonts w:ascii="メイリオ" w:eastAsia="メイリオ" w:hAnsi="メイリオ" w:hint="eastAsia"/>
          <w:szCs w:val="21"/>
        </w:rPr>
        <w:t>うえ</w:t>
      </w:r>
      <w:r w:rsidR="00F06C8C" w:rsidRPr="00C579C5">
        <w:rPr>
          <w:rFonts w:ascii="メイリオ" w:eastAsia="メイリオ" w:hAnsi="メイリオ" w:hint="eastAsia"/>
          <w:szCs w:val="21"/>
        </w:rPr>
        <w:t>、関係書類を添えて提出</w:t>
      </w:r>
      <w:r w:rsidRPr="00C579C5">
        <w:rPr>
          <w:rFonts w:ascii="メイリオ" w:eastAsia="メイリオ" w:hAnsi="メイリオ" w:hint="eastAsia"/>
          <w:szCs w:val="21"/>
        </w:rPr>
        <w:t>します。</w:t>
      </w:r>
    </w:p>
    <w:p w:rsidR="00591FF7" w:rsidRPr="00C579C5" w:rsidRDefault="00591FF7" w:rsidP="00C579C5">
      <w:pPr>
        <w:suppressAutoHyphens/>
        <w:kinsoku w:val="0"/>
        <w:spacing w:line="0" w:lineRule="atLeast"/>
        <w:rPr>
          <w:rFonts w:ascii="メイリオ" w:eastAsia="メイリオ" w:hAnsi="メイリオ" w:cs="Times New Roman"/>
          <w:kern w:val="1"/>
          <w:sz w:val="22"/>
          <w:szCs w:val="20"/>
        </w:rPr>
      </w:pPr>
    </w:p>
    <w:p w:rsidR="00591FF7" w:rsidRPr="00C579C5" w:rsidRDefault="00591FF7" w:rsidP="0065611A">
      <w:pPr>
        <w:suppressAutoHyphens/>
        <w:kinsoku w:val="0"/>
        <w:spacing w:line="0" w:lineRule="atLeast"/>
        <w:jc w:val="right"/>
        <w:rPr>
          <w:rFonts w:ascii="メイリオ" w:eastAsia="メイリオ" w:hAnsi="メイリオ" w:cs="Times New Roman"/>
          <w:kern w:val="1"/>
          <w:sz w:val="22"/>
          <w:szCs w:val="20"/>
        </w:rPr>
      </w:pPr>
      <w:r w:rsidRPr="00C579C5">
        <w:rPr>
          <w:rFonts w:ascii="メイリオ" w:eastAsia="メイリオ" w:hAnsi="メイリオ" w:cs="Times New Roman" w:hint="eastAsia"/>
          <w:kern w:val="1"/>
          <w:sz w:val="22"/>
          <w:szCs w:val="20"/>
        </w:rPr>
        <w:t xml:space="preserve">　　　　　　年　　月　　日</w:t>
      </w:r>
    </w:p>
    <w:p w:rsidR="00591FF7" w:rsidRPr="00C579C5" w:rsidRDefault="00591FF7" w:rsidP="00C579C5">
      <w:pPr>
        <w:suppressAutoHyphens/>
        <w:kinsoku w:val="0"/>
        <w:spacing w:line="0" w:lineRule="atLeast"/>
        <w:rPr>
          <w:rFonts w:ascii="メイリオ" w:eastAsia="メイリオ" w:hAnsi="メイリオ" w:cs="Times New Roman"/>
          <w:kern w:val="1"/>
          <w:sz w:val="22"/>
          <w:szCs w:val="20"/>
        </w:rPr>
      </w:pPr>
    </w:p>
    <w:p w:rsidR="00591FF7" w:rsidRPr="00C579C5" w:rsidRDefault="00C579C5" w:rsidP="00F36DCA">
      <w:pPr>
        <w:suppressAutoHyphens/>
        <w:kinsoku w:val="0"/>
        <w:spacing w:line="0" w:lineRule="atLeast"/>
        <w:rPr>
          <w:rFonts w:ascii="メイリオ" w:eastAsia="メイリオ" w:hAnsi="メイリオ" w:cs="Times New Roman"/>
          <w:kern w:val="1"/>
          <w:sz w:val="22"/>
          <w:szCs w:val="20"/>
        </w:rPr>
      </w:pPr>
      <w:r>
        <w:rPr>
          <w:rFonts w:ascii="メイリオ" w:eastAsia="メイリオ" w:hAnsi="メイリオ" w:cs="Times New Roman" w:hint="eastAsia"/>
          <w:kern w:val="0"/>
          <w:sz w:val="22"/>
          <w:szCs w:val="20"/>
        </w:rPr>
        <w:t xml:space="preserve">奈　義　町　長　　殿　　　　　　　　　　　</w:t>
      </w:r>
      <w:r w:rsidR="00F36DCA">
        <w:rPr>
          <w:rFonts w:ascii="メイリオ" w:eastAsia="メイリオ" w:hAnsi="メイリオ" w:cs="Times New Roman" w:hint="eastAsia"/>
          <w:kern w:val="0"/>
          <w:sz w:val="22"/>
          <w:szCs w:val="20"/>
        </w:rPr>
        <w:t>氏　　名</w:t>
      </w:r>
      <w:r w:rsidR="00500F14" w:rsidRPr="00C579C5">
        <w:rPr>
          <w:rFonts w:ascii="メイリオ" w:eastAsia="メイリオ" w:hAnsi="メイリオ" w:cs="Times New Roman" w:hint="eastAsia"/>
          <w:kern w:val="0"/>
          <w:sz w:val="22"/>
          <w:szCs w:val="20"/>
        </w:rPr>
        <w:t xml:space="preserve">　</w:t>
      </w:r>
    </w:p>
    <w:p w:rsidR="00591FF7" w:rsidRPr="00C579C5" w:rsidRDefault="00591FF7" w:rsidP="00C579C5">
      <w:pPr>
        <w:suppressAutoHyphens/>
        <w:kinsoku w:val="0"/>
        <w:spacing w:line="0" w:lineRule="atLeast"/>
        <w:rPr>
          <w:rFonts w:ascii="メイリオ" w:eastAsia="メイリオ" w:hAnsi="メイリオ" w:cs="Times New Roman"/>
          <w:kern w:val="1"/>
          <w:sz w:val="22"/>
          <w:szCs w:val="20"/>
        </w:rPr>
      </w:pPr>
    </w:p>
    <w:p w:rsidR="00591FF7" w:rsidRPr="00C579C5" w:rsidRDefault="00591FF7" w:rsidP="00C579C5">
      <w:pPr>
        <w:suppressAutoHyphens/>
        <w:kinsoku w:val="0"/>
        <w:spacing w:line="0" w:lineRule="atLeast"/>
        <w:rPr>
          <w:rFonts w:ascii="メイリオ" w:eastAsia="メイリオ" w:hAnsi="メイリオ" w:cs="Times New Roman"/>
          <w:kern w:val="1"/>
          <w:sz w:val="22"/>
          <w:szCs w:val="20"/>
        </w:rPr>
      </w:pPr>
    </w:p>
    <w:p w:rsidR="00591FF7" w:rsidRPr="00C579C5" w:rsidRDefault="00591FF7" w:rsidP="00C579C5">
      <w:pPr>
        <w:suppressAutoHyphens/>
        <w:kinsoku w:val="0"/>
        <w:spacing w:line="0" w:lineRule="atLeast"/>
        <w:jc w:val="center"/>
        <w:rPr>
          <w:rFonts w:ascii="メイリオ" w:eastAsia="メイリオ" w:hAnsi="メイリオ" w:cs="Times New Roman"/>
          <w:kern w:val="1"/>
          <w:sz w:val="22"/>
          <w:szCs w:val="20"/>
        </w:rPr>
      </w:pPr>
      <w:r w:rsidRPr="00C579C5">
        <w:rPr>
          <w:rFonts w:ascii="メイリオ" w:eastAsia="メイリオ" w:hAnsi="メイリオ" w:cs="Times New Roman" w:hint="eastAsia"/>
          <w:kern w:val="1"/>
          <w:sz w:val="22"/>
          <w:szCs w:val="20"/>
        </w:rPr>
        <w:t>記</w:t>
      </w:r>
    </w:p>
    <w:p w:rsidR="00E53982" w:rsidRPr="00C579C5" w:rsidRDefault="00E53982" w:rsidP="00C579C5">
      <w:pPr>
        <w:suppressAutoHyphens/>
        <w:kinsoku w:val="0"/>
        <w:spacing w:line="0" w:lineRule="atLeast"/>
        <w:rPr>
          <w:rFonts w:ascii="メイリオ" w:eastAsia="メイリオ" w:hAnsi="メイリオ" w:cs="Times New Roman"/>
          <w:kern w:val="1"/>
          <w:sz w:val="22"/>
          <w:szCs w:val="20"/>
        </w:rPr>
      </w:pPr>
    </w:p>
    <w:p w:rsidR="00591FF7" w:rsidRPr="007A34F0" w:rsidRDefault="0065611A" w:rsidP="00C579C5">
      <w:pPr>
        <w:suppressAutoHyphens/>
        <w:kinsoku w:val="0"/>
        <w:spacing w:line="0" w:lineRule="atLeast"/>
        <w:rPr>
          <w:rFonts w:ascii="メイリオ" w:eastAsia="メイリオ" w:hAnsi="メイリオ" w:cs="Times New Roman"/>
          <w:kern w:val="1"/>
          <w:sz w:val="24"/>
          <w:szCs w:val="21"/>
        </w:rPr>
      </w:pPr>
      <w:r w:rsidRPr="007A34F0">
        <w:rPr>
          <w:rFonts w:ascii="メイリオ" w:eastAsia="メイリオ" w:hAnsi="メイリオ" w:cs="Times New Roman" w:hint="eastAsia"/>
          <w:kern w:val="1"/>
          <w:sz w:val="24"/>
          <w:szCs w:val="21"/>
        </w:rPr>
        <w:t>１</w:t>
      </w:r>
      <w:r w:rsidR="00FC3188" w:rsidRPr="007A34F0">
        <w:rPr>
          <w:rFonts w:ascii="メイリオ" w:eastAsia="メイリオ" w:hAnsi="メイリオ" w:cs="Times New Roman" w:hint="eastAsia"/>
          <w:kern w:val="1"/>
          <w:sz w:val="24"/>
          <w:szCs w:val="21"/>
        </w:rPr>
        <w:t>．</w:t>
      </w:r>
      <w:r w:rsidRPr="007A34F0">
        <w:rPr>
          <w:rFonts w:ascii="メイリオ" w:eastAsia="メイリオ" w:hAnsi="メイリオ" w:cs="Times New Roman" w:hint="eastAsia"/>
          <w:kern w:val="1"/>
          <w:sz w:val="24"/>
          <w:szCs w:val="21"/>
        </w:rPr>
        <w:t>確認事項</w:t>
      </w:r>
    </w:p>
    <w:p w:rsidR="00591FF7" w:rsidRPr="00C579C5" w:rsidRDefault="00012DCA" w:rsidP="00170631">
      <w:pPr>
        <w:spacing w:line="0" w:lineRule="atLeast"/>
        <w:ind w:left="220" w:hangingChars="100" w:hanging="220"/>
        <w:rPr>
          <w:rFonts w:ascii="メイリオ" w:eastAsia="メイリオ" w:hAnsi="メイリオ"/>
        </w:rPr>
      </w:pPr>
      <w:r w:rsidRPr="00C579C5">
        <w:rPr>
          <w:rFonts w:ascii="メイリオ" w:eastAsia="メイリオ" w:hAnsi="メイリオ" w:cs="Times New Roman" w:hint="eastAsia"/>
          <w:kern w:val="1"/>
          <w:sz w:val="22"/>
          <w:szCs w:val="20"/>
        </w:rPr>
        <w:t>□</w:t>
      </w:r>
      <w:r w:rsidR="00591FF7" w:rsidRPr="00C579C5">
        <w:rPr>
          <w:rFonts w:ascii="メイリオ" w:eastAsia="メイリオ" w:hAnsi="メイリオ" w:hint="eastAsia"/>
        </w:rPr>
        <w:t xml:space="preserve">　</w:t>
      </w:r>
      <w:r w:rsidR="007F5663">
        <w:rPr>
          <w:rFonts w:ascii="メイリオ" w:eastAsia="メイリオ" w:hAnsi="メイリオ" w:hint="eastAsia"/>
        </w:rPr>
        <w:t>奈義町</w:t>
      </w:r>
      <w:r w:rsidR="007F5663" w:rsidRPr="00C579C5">
        <w:rPr>
          <w:rFonts w:ascii="メイリオ" w:eastAsia="メイリオ" w:hAnsi="メイリオ" w:hint="eastAsia"/>
        </w:rPr>
        <w:t>ＳＤＧｓ</w:t>
      </w:r>
      <w:r w:rsidR="007F5663">
        <w:rPr>
          <w:rFonts w:ascii="メイリオ" w:eastAsia="メイリオ" w:hAnsi="メイリオ" w:hint="eastAsia"/>
        </w:rPr>
        <w:t>パートナーシップ</w:t>
      </w:r>
      <w:r w:rsidR="00591FF7" w:rsidRPr="00C579C5">
        <w:rPr>
          <w:rFonts w:ascii="メイリオ" w:eastAsia="メイリオ" w:hAnsi="メイリオ" w:hint="eastAsia"/>
        </w:rPr>
        <w:t>制度</w:t>
      </w:r>
      <w:r w:rsidR="007F5663">
        <w:rPr>
          <w:rFonts w:ascii="メイリオ" w:eastAsia="メイリオ" w:hAnsi="メイリオ" w:hint="eastAsia"/>
        </w:rPr>
        <w:t>の趣旨を遵守し</w:t>
      </w:r>
      <w:r w:rsidR="00170631">
        <w:rPr>
          <w:rFonts w:ascii="メイリオ" w:eastAsia="メイリオ" w:hAnsi="メイリオ" w:hint="eastAsia"/>
        </w:rPr>
        <w:t>、行政及び他のパートナーと連携した取組みを推進しま</w:t>
      </w:r>
      <w:r w:rsidR="00F36DCA">
        <w:rPr>
          <w:rFonts w:ascii="メイリオ" w:eastAsia="メイリオ" w:hAnsi="メイリオ" w:hint="eastAsia"/>
        </w:rPr>
        <w:t>す</w:t>
      </w:r>
      <w:r w:rsidR="005F48CF" w:rsidRPr="00C579C5">
        <w:rPr>
          <w:rFonts w:ascii="メイリオ" w:eastAsia="メイリオ" w:hAnsi="メイリオ" w:hint="eastAsia"/>
        </w:rPr>
        <w:t>。</w:t>
      </w:r>
    </w:p>
    <w:p w:rsidR="00F36DCA" w:rsidRDefault="00012DCA" w:rsidP="00C579C5">
      <w:pPr>
        <w:spacing w:line="0" w:lineRule="atLeast"/>
        <w:ind w:left="220" w:hangingChars="100" w:hanging="220"/>
        <w:rPr>
          <w:rFonts w:ascii="メイリオ" w:eastAsia="メイリオ" w:hAnsi="メイリオ"/>
        </w:rPr>
      </w:pPr>
      <w:r w:rsidRPr="00C579C5">
        <w:rPr>
          <w:rFonts w:ascii="メイリオ" w:eastAsia="メイリオ" w:hAnsi="メイリオ" w:cs="Times New Roman" w:hint="eastAsia"/>
          <w:kern w:val="1"/>
          <w:sz w:val="22"/>
          <w:szCs w:val="20"/>
        </w:rPr>
        <w:t>□</w:t>
      </w:r>
      <w:r w:rsidR="00591FF7" w:rsidRPr="00C579C5">
        <w:rPr>
          <w:rFonts w:ascii="メイリオ" w:eastAsia="メイリオ" w:hAnsi="メイリオ" w:hint="eastAsia"/>
        </w:rPr>
        <w:t xml:space="preserve">　別添の</w:t>
      </w:r>
      <w:r w:rsidR="007F5663">
        <w:rPr>
          <w:rFonts w:ascii="メイリオ" w:eastAsia="メイリオ" w:hAnsi="メイリオ" w:hint="eastAsia"/>
        </w:rPr>
        <w:t>奈義町</w:t>
      </w:r>
      <w:r w:rsidR="00591FF7" w:rsidRPr="00C579C5">
        <w:rPr>
          <w:rFonts w:ascii="メイリオ" w:eastAsia="メイリオ" w:hAnsi="メイリオ" w:hint="eastAsia"/>
        </w:rPr>
        <w:t>ＳＤＧｓパートナー</w:t>
      </w:r>
      <w:r w:rsidR="007F5663">
        <w:rPr>
          <w:rFonts w:ascii="メイリオ" w:eastAsia="メイリオ" w:hAnsi="メイリオ" w:hint="eastAsia"/>
        </w:rPr>
        <w:t>シップ</w:t>
      </w:r>
      <w:r w:rsidR="00591FF7" w:rsidRPr="00C579C5">
        <w:rPr>
          <w:rFonts w:ascii="メイリオ" w:eastAsia="メイリオ" w:hAnsi="メイリオ" w:hint="eastAsia"/>
        </w:rPr>
        <w:t>宣言書について、記載内容に相違</w:t>
      </w:r>
      <w:r w:rsidR="00F36DCA">
        <w:rPr>
          <w:rFonts w:ascii="メイリオ" w:eastAsia="メイリオ" w:hAnsi="メイリオ" w:hint="eastAsia"/>
        </w:rPr>
        <w:t>ありません。</w:t>
      </w:r>
    </w:p>
    <w:p w:rsidR="00F36DCA" w:rsidRDefault="00F36DCA" w:rsidP="00F36DCA">
      <w:pPr>
        <w:spacing w:line="0" w:lineRule="atLeast"/>
        <w:ind w:leftChars="100" w:left="210" w:firstLineChars="100" w:firstLine="210"/>
        <w:rPr>
          <w:rFonts w:ascii="メイリオ" w:eastAsia="メイリオ" w:hAnsi="メイリオ"/>
        </w:rPr>
      </w:pPr>
      <w:r>
        <w:rPr>
          <w:rFonts w:ascii="メイリオ" w:eastAsia="メイリオ" w:hAnsi="メイリオ" w:hint="eastAsia"/>
        </w:rPr>
        <w:t>また、奈義町のホームページ等での公開については、以下のとおりです。</w:t>
      </w:r>
    </w:p>
    <w:p w:rsidR="00F36DCA" w:rsidRDefault="00F36DCA" w:rsidP="00F36DCA">
      <w:pPr>
        <w:spacing w:line="0" w:lineRule="atLeast"/>
        <w:ind w:leftChars="100" w:left="210" w:firstLineChars="100" w:firstLine="210"/>
        <w:rPr>
          <w:rFonts w:ascii="メイリオ" w:eastAsia="メイリオ" w:hAnsi="メイリオ"/>
        </w:rPr>
      </w:pPr>
      <w:r>
        <w:rPr>
          <w:rFonts w:ascii="メイリオ" w:eastAsia="メイリオ" w:hAnsi="メイリオ" w:hint="eastAsia"/>
        </w:rPr>
        <w:t>（〇で囲んでください：全部公開可／氏名を除いて公開可／非公開）</w:t>
      </w:r>
    </w:p>
    <w:p w:rsidR="00546E44" w:rsidRPr="00C579C5" w:rsidRDefault="00012DCA" w:rsidP="00170631">
      <w:pPr>
        <w:spacing w:line="0" w:lineRule="atLeast"/>
        <w:ind w:left="220" w:hangingChars="100" w:hanging="220"/>
        <w:rPr>
          <w:rFonts w:ascii="メイリオ" w:eastAsia="メイリオ" w:hAnsi="メイリオ"/>
        </w:rPr>
      </w:pPr>
      <w:r w:rsidRPr="00C579C5">
        <w:rPr>
          <w:rFonts w:ascii="メイリオ" w:eastAsia="メイリオ" w:hAnsi="メイリオ" w:cs="Times New Roman" w:hint="eastAsia"/>
          <w:kern w:val="1"/>
          <w:sz w:val="22"/>
          <w:szCs w:val="20"/>
        </w:rPr>
        <w:t>□</w:t>
      </w:r>
      <w:r w:rsidR="00591FF7" w:rsidRPr="00C579C5">
        <w:rPr>
          <w:rFonts w:ascii="メイリオ" w:eastAsia="メイリオ" w:hAnsi="メイリオ" w:hint="eastAsia"/>
        </w:rPr>
        <w:t xml:space="preserve">　</w:t>
      </w:r>
      <w:r w:rsidR="007F5663">
        <w:rPr>
          <w:rFonts w:ascii="メイリオ" w:eastAsia="メイリオ" w:hAnsi="メイリオ" w:hint="eastAsia"/>
        </w:rPr>
        <w:t>奈義町</w:t>
      </w:r>
      <w:r w:rsidR="007F5663" w:rsidRPr="00C579C5">
        <w:rPr>
          <w:rFonts w:ascii="メイリオ" w:eastAsia="メイリオ" w:hAnsi="メイリオ" w:hint="eastAsia"/>
        </w:rPr>
        <w:t>ＳＤＧｓ</w:t>
      </w:r>
      <w:r w:rsidR="007F5663">
        <w:rPr>
          <w:rFonts w:ascii="メイリオ" w:eastAsia="メイリオ" w:hAnsi="メイリオ" w:hint="eastAsia"/>
        </w:rPr>
        <w:t>パートナーシップ</w:t>
      </w:r>
      <w:r w:rsidR="009E78B9">
        <w:rPr>
          <w:rFonts w:ascii="メイリオ" w:eastAsia="メイリオ" w:hAnsi="メイリオ" w:hint="eastAsia"/>
        </w:rPr>
        <w:t>制度設置</w:t>
      </w:r>
      <w:bookmarkStart w:id="0" w:name="_GoBack"/>
      <w:bookmarkEnd w:id="0"/>
      <w:r w:rsidR="00170631">
        <w:rPr>
          <w:rFonts w:ascii="メイリオ" w:eastAsia="メイリオ" w:hAnsi="メイリオ" w:hint="eastAsia"/>
        </w:rPr>
        <w:t>要綱第４条の規定による認定基準を満たしていることを確約します。</w:t>
      </w:r>
    </w:p>
    <w:p w:rsidR="0065611A" w:rsidRDefault="0065611A" w:rsidP="00C579C5">
      <w:pPr>
        <w:spacing w:line="0" w:lineRule="atLeast"/>
        <w:rPr>
          <w:rFonts w:ascii="メイリオ" w:eastAsia="メイリオ" w:hAnsi="メイリオ"/>
        </w:rPr>
      </w:pPr>
    </w:p>
    <w:p w:rsidR="00F36DCA" w:rsidRPr="00C579C5" w:rsidRDefault="00F36DCA" w:rsidP="00C579C5">
      <w:pPr>
        <w:spacing w:line="0" w:lineRule="atLeast"/>
        <w:rPr>
          <w:rFonts w:ascii="メイリオ" w:eastAsia="メイリオ" w:hAnsi="メイリオ"/>
        </w:rPr>
      </w:pPr>
    </w:p>
    <w:p w:rsidR="00546E44" w:rsidRPr="007A34F0" w:rsidRDefault="00F36DCA" w:rsidP="00C579C5">
      <w:pPr>
        <w:spacing w:line="0" w:lineRule="atLeast"/>
        <w:rPr>
          <w:rFonts w:ascii="メイリオ" w:eastAsia="メイリオ" w:hAnsi="メイリオ"/>
          <w:sz w:val="24"/>
          <w:szCs w:val="28"/>
        </w:rPr>
      </w:pPr>
      <w:r>
        <w:rPr>
          <w:rFonts w:ascii="メイリオ" w:eastAsia="メイリオ" w:hAnsi="メイリオ" w:hint="eastAsia"/>
          <w:sz w:val="24"/>
          <w:szCs w:val="28"/>
        </w:rPr>
        <w:t>２．</w:t>
      </w:r>
      <w:r w:rsidR="00546E44" w:rsidRPr="007A34F0">
        <w:rPr>
          <w:rFonts w:ascii="メイリオ" w:eastAsia="メイリオ" w:hAnsi="メイリオ" w:hint="eastAsia"/>
          <w:sz w:val="24"/>
          <w:szCs w:val="28"/>
        </w:rPr>
        <w:t>添付書類</w:t>
      </w:r>
    </w:p>
    <w:p w:rsidR="00546E44" w:rsidRPr="00C579C5" w:rsidRDefault="00012DCA" w:rsidP="00C579C5">
      <w:pPr>
        <w:spacing w:line="0" w:lineRule="atLeast"/>
        <w:rPr>
          <w:rFonts w:ascii="メイリオ" w:eastAsia="メイリオ" w:hAnsi="メイリオ"/>
        </w:rPr>
      </w:pPr>
      <w:r w:rsidRPr="00C579C5">
        <w:rPr>
          <w:rFonts w:ascii="メイリオ" w:eastAsia="メイリオ" w:hAnsi="メイリオ" w:cs="Times New Roman" w:hint="eastAsia"/>
          <w:kern w:val="1"/>
          <w:sz w:val="22"/>
          <w:szCs w:val="20"/>
        </w:rPr>
        <w:t>□</w:t>
      </w:r>
      <w:r w:rsidR="00546E44" w:rsidRPr="00C579C5">
        <w:rPr>
          <w:rFonts w:ascii="メイリオ" w:eastAsia="メイリオ" w:hAnsi="メイリオ" w:hint="eastAsia"/>
        </w:rPr>
        <w:t xml:space="preserve">　</w:t>
      </w:r>
      <w:r w:rsidR="00170631">
        <w:rPr>
          <w:rFonts w:ascii="メイリオ" w:eastAsia="メイリオ" w:hAnsi="メイリオ" w:hint="eastAsia"/>
        </w:rPr>
        <w:t>奈義町</w:t>
      </w:r>
      <w:r w:rsidR="00546E44" w:rsidRPr="00C579C5">
        <w:rPr>
          <w:rFonts w:ascii="メイリオ" w:eastAsia="メイリオ" w:hAnsi="メイリオ" w:hint="eastAsia"/>
        </w:rPr>
        <w:t>ＳＤＧｓパートナー</w:t>
      </w:r>
      <w:r w:rsidR="00170631">
        <w:rPr>
          <w:rFonts w:ascii="メイリオ" w:eastAsia="メイリオ" w:hAnsi="メイリオ" w:hint="eastAsia"/>
        </w:rPr>
        <w:t>シップ</w:t>
      </w:r>
      <w:r w:rsidR="00546E44" w:rsidRPr="00C579C5">
        <w:rPr>
          <w:rFonts w:ascii="メイリオ" w:eastAsia="メイリオ" w:hAnsi="メイリオ" w:hint="eastAsia"/>
        </w:rPr>
        <w:t>宣言書　別紙</w:t>
      </w:r>
    </w:p>
    <w:p w:rsidR="00591FF7" w:rsidRDefault="00591FF7" w:rsidP="00C579C5">
      <w:pPr>
        <w:spacing w:line="0" w:lineRule="atLeast"/>
        <w:ind w:left="420" w:hangingChars="200" w:hanging="420"/>
        <w:rPr>
          <w:rFonts w:ascii="メイリオ" w:eastAsia="メイリオ" w:hAnsi="メイリオ"/>
        </w:rPr>
      </w:pPr>
    </w:p>
    <w:p w:rsidR="00F36DCA" w:rsidRDefault="00F36DCA" w:rsidP="00C579C5">
      <w:pPr>
        <w:spacing w:line="0" w:lineRule="atLeast"/>
        <w:ind w:left="420" w:hangingChars="200" w:hanging="420"/>
        <w:rPr>
          <w:rFonts w:ascii="メイリオ" w:eastAsia="メイリオ" w:hAnsi="メイリオ"/>
        </w:rPr>
      </w:pPr>
    </w:p>
    <w:p w:rsidR="005F48CF" w:rsidRPr="00492798" w:rsidRDefault="00F36DCA" w:rsidP="00C579C5">
      <w:pPr>
        <w:spacing w:line="0" w:lineRule="atLeast"/>
        <w:rPr>
          <w:rFonts w:ascii="メイリオ" w:eastAsia="メイリオ" w:hAnsi="メイリオ"/>
          <w:sz w:val="24"/>
          <w:szCs w:val="28"/>
        </w:rPr>
      </w:pPr>
      <w:r>
        <w:rPr>
          <w:rFonts w:ascii="メイリオ" w:eastAsia="メイリオ" w:hAnsi="メイリオ" w:hint="eastAsia"/>
          <w:sz w:val="24"/>
          <w:szCs w:val="28"/>
        </w:rPr>
        <w:t>３．</w:t>
      </w:r>
      <w:r w:rsidR="005F48CF" w:rsidRPr="00492798">
        <w:rPr>
          <w:rFonts w:ascii="メイリオ" w:eastAsia="メイリオ" w:hAnsi="メイリオ" w:hint="eastAsia"/>
          <w:sz w:val="24"/>
          <w:szCs w:val="28"/>
        </w:rPr>
        <w:t>その他</w:t>
      </w:r>
      <w:r w:rsidR="00170631" w:rsidRPr="00492798">
        <w:rPr>
          <w:rFonts w:ascii="メイリオ" w:eastAsia="メイリオ" w:hAnsi="メイリオ" w:hint="eastAsia"/>
          <w:sz w:val="24"/>
          <w:szCs w:val="28"/>
        </w:rPr>
        <w:t>（参考）</w:t>
      </w:r>
    </w:p>
    <w:p w:rsidR="00170631" w:rsidRDefault="00170631" w:rsidP="00C579C5">
      <w:pPr>
        <w:spacing w:line="0" w:lineRule="atLeast"/>
        <w:rPr>
          <w:rFonts w:ascii="メイリオ" w:eastAsia="メイリオ" w:hAnsi="メイリオ"/>
        </w:rPr>
      </w:pPr>
      <w:r>
        <w:rPr>
          <w:rFonts w:ascii="メイリオ" w:eastAsia="メイリオ" w:hAnsi="メイリオ" w:hint="eastAsia"/>
        </w:rPr>
        <w:t xml:space="preserve">　これまでの奈義町との関わり合いなどがございましたらご記入ください。</w:t>
      </w:r>
    </w:p>
    <w:p w:rsidR="00170631" w:rsidRDefault="00170631" w:rsidP="00C579C5">
      <w:pPr>
        <w:spacing w:line="0" w:lineRule="atLeas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61594</wp:posOffset>
                </wp:positionV>
                <wp:extent cx="5800725" cy="1190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800725" cy="1190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02DAF" id="正方形/長方形 2" o:spid="_x0000_s1026" style="position:absolute;left:0;text-align:left;margin-left:.35pt;margin-top:4.85pt;width:456.75pt;height: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" fillcolor="white [3212]" strokecolor="black [3213]" strokeweight="1pt"/>
            </w:pict>
          </mc:Fallback>
        </mc:AlternateContent>
      </w:r>
    </w:p>
    <w:p w:rsidR="00170631" w:rsidRDefault="00170631" w:rsidP="00C579C5">
      <w:pPr>
        <w:spacing w:line="0" w:lineRule="atLeast"/>
        <w:rPr>
          <w:rFonts w:ascii="メイリオ" w:eastAsia="メイリオ" w:hAnsi="メイリオ"/>
        </w:rPr>
      </w:pPr>
    </w:p>
    <w:p w:rsidR="00170631" w:rsidRDefault="00170631" w:rsidP="00C579C5">
      <w:pPr>
        <w:spacing w:line="0" w:lineRule="atLeast"/>
        <w:rPr>
          <w:rFonts w:ascii="メイリオ" w:eastAsia="メイリオ" w:hAnsi="メイリオ"/>
        </w:rPr>
      </w:pPr>
    </w:p>
    <w:p w:rsidR="00170631" w:rsidRDefault="00170631" w:rsidP="00C579C5">
      <w:pPr>
        <w:spacing w:line="0" w:lineRule="atLeast"/>
        <w:rPr>
          <w:rFonts w:ascii="メイリオ" w:eastAsia="メイリオ" w:hAnsi="メイリオ"/>
        </w:rPr>
      </w:pPr>
    </w:p>
    <w:p w:rsidR="00170631" w:rsidRDefault="00170631" w:rsidP="00C579C5">
      <w:pPr>
        <w:spacing w:line="0" w:lineRule="atLeast"/>
        <w:rPr>
          <w:rFonts w:ascii="メイリオ" w:eastAsia="メイリオ" w:hAnsi="メイリオ"/>
        </w:rPr>
      </w:pPr>
    </w:p>
    <w:p w:rsidR="00C777A8" w:rsidRPr="00F36DCA" w:rsidRDefault="00C777A8" w:rsidP="00F36DCA">
      <w:pPr>
        <w:jc w:val="center"/>
        <w:rPr>
          <w:rFonts w:ascii="Meiryo UI" w:eastAsia="Meiryo UI" w:hAnsi="Meiryo UI"/>
          <w:b/>
          <w:color w:val="538135" w:themeColor="accent6" w:themeShade="BF"/>
          <w:sz w:val="52"/>
          <w:szCs w:val="52"/>
        </w:rPr>
      </w:pPr>
      <w:r w:rsidRPr="00C777A8">
        <w:rPr>
          <w:rFonts w:ascii="Meiryo UI" w:eastAsia="Meiryo UI" w:hAnsi="Meiryo UI" w:hint="eastAsia"/>
          <w:b/>
          <w:color w:val="538135" w:themeColor="accent6" w:themeShade="BF"/>
          <w:sz w:val="52"/>
          <w:szCs w:val="52"/>
        </w:rPr>
        <w:lastRenderedPageBreak/>
        <w:t>奈義町ＳＤＧｓパートナーシップ宣言書</w:t>
      </w:r>
    </w:p>
    <w:p w:rsidR="00C777A8" w:rsidRPr="00C777A8" w:rsidRDefault="00C777A8" w:rsidP="00C777A8">
      <w:pPr>
        <w:tabs>
          <w:tab w:val="center" w:pos="3768"/>
          <w:tab w:val="right" w:pos="8364"/>
        </w:tabs>
        <w:suppressAutoHyphens/>
        <w:kinsoku w:val="0"/>
        <w:ind w:right="140"/>
        <w:jc w:val="left"/>
        <w:rPr>
          <w:rFonts w:ascii="Meiryo UI" w:eastAsia="Meiryo UI" w:hAnsi="Meiryo UI" w:cs="Times New Roman"/>
          <w:kern w:val="1"/>
          <w:sz w:val="24"/>
          <w:szCs w:val="24"/>
        </w:rPr>
      </w:pPr>
      <w:r w:rsidRPr="00C777A8">
        <w:rPr>
          <w:rFonts w:ascii="Meiryo UI" w:eastAsia="Meiryo UI" w:hAnsi="Meiryo UI" w:cs="Times New Roman" w:hint="eastAsia"/>
          <w:color w:val="538135" w:themeColor="accent6" w:themeShade="BF"/>
          <w:kern w:val="0"/>
          <w:sz w:val="24"/>
          <w:szCs w:val="24"/>
        </w:rPr>
        <w:t>●</w:t>
      </w:r>
      <w:r w:rsidRPr="00F36DCA">
        <w:rPr>
          <w:rFonts w:ascii="Meiryo UI" w:eastAsia="Meiryo UI" w:hAnsi="Meiryo UI" w:cs="Times New Roman" w:hint="eastAsia"/>
          <w:kern w:val="0"/>
          <w:sz w:val="24"/>
          <w:szCs w:val="24"/>
        </w:rPr>
        <w:t>氏</w:t>
      </w:r>
      <w:r w:rsidR="00F36DCA">
        <w:rPr>
          <w:rFonts w:ascii="Meiryo UI" w:eastAsia="Meiryo UI" w:hAnsi="Meiryo UI" w:cs="Times New Roman" w:hint="eastAsia"/>
          <w:kern w:val="0"/>
          <w:sz w:val="24"/>
          <w:szCs w:val="24"/>
        </w:rPr>
        <w:t xml:space="preserve">　　　</w:t>
      </w:r>
      <w:r w:rsidRPr="00F36DCA">
        <w:rPr>
          <w:rFonts w:ascii="Meiryo UI" w:eastAsia="Meiryo UI" w:hAnsi="Meiryo UI" w:cs="Times New Roman" w:hint="eastAsia"/>
          <w:kern w:val="0"/>
          <w:sz w:val="24"/>
          <w:szCs w:val="24"/>
        </w:rPr>
        <w:t>名</w:t>
      </w:r>
      <w:r>
        <w:rPr>
          <w:rFonts w:ascii="Meiryo UI" w:eastAsia="Meiryo UI" w:hAnsi="Meiryo UI" w:cs="Times New Roman" w:hint="eastAsia"/>
          <w:kern w:val="1"/>
          <w:sz w:val="24"/>
          <w:szCs w:val="24"/>
        </w:rPr>
        <w:t xml:space="preserve">　</w:t>
      </w:r>
    </w:p>
    <w:p w:rsidR="00C777A8" w:rsidRPr="008102E7" w:rsidRDefault="00F36DCA" w:rsidP="00C777A8">
      <w:pPr>
        <w:pStyle w:val="af0"/>
        <w:rPr>
          <w:rFonts w:ascii="Meiryo UI" w:eastAsia="Meiryo UI" w:hAnsi="Meiryo UI"/>
        </w:rPr>
      </w:pPr>
      <w:r>
        <w:rPr>
          <w:rFonts w:ascii="Meiryo UI" w:eastAsia="Meiryo UI" w:hAnsi="Meiryo UI" w:hint="eastAsia"/>
          <w:sz w:val="24"/>
        </w:rPr>
        <w:t>私</w:t>
      </w:r>
      <w:r w:rsidR="00C777A8">
        <w:rPr>
          <w:rFonts w:ascii="Meiryo UI" w:eastAsia="Meiryo UI" w:hAnsi="Meiryo UI" w:hint="eastAsia"/>
          <w:sz w:val="24"/>
        </w:rPr>
        <w:t>は、奈義町</w:t>
      </w:r>
      <w:r w:rsidR="00C777A8" w:rsidRPr="008102E7">
        <w:rPr>
          <w:rFonts w:ascii="Meiryo UI" w:eastAsia="Meiryo UI" w:hAnsi="Meiryo UI" w:hint="eastAsia"/>
          <w:sz w:val="24"/>
        </w:rPr>
        <w:t>とともに持続可能な開発目標</w:t>
      </w:r>
      <w:r w:rsidR="00C777A8">
        <w:rPr>
          <w:rFonts w:ascii="Meiryo UI" w:eastAsia="Meiryo UI" w:hAnsi="Meiryo UI" w:hint="eastAsia"/>
          <w:sz w:val="24"/>
        </w:rPr>
        <w:t>(</w:t>
      </w:r>
      <w:r w:rsidR="00C777A8" w:rsidRPr="008102E7">
        <w:rPr>
          <w:rFonts w:ascii="Meiryo UI" w:eastAsia="Meiryo UI" w:hAnsi="Meiryo UI" w:hint="eastAsia"/>
          <w:sz w:val="24"/>
        </w:rPr>
        <w:t>ＳＤＧｓ</w:t>
      </w:r>
      <w:r w:rsidR="00C777A8">
        <w:rPr>
          <w:rFonts w:ascii="Meiryo UI" w:eastAsia="Meiryo UI" w:hAnsi="Meiryo UI" w:hint="eastAsia"/>
          <w:sz w:val="24"/>
        </w:rPr>
        <w:t>)</w:t>
      </w:r>
      <w:r w:rsidR="00C777A8" w:rsidRPr="008102E7">
        <w:rPr>
          <w:rFonts w:ascii="Meiryo UI" w:eastAsia="Meiryo UI" w:hAnsi="Meiryo UI" w:hint="eastAsia"/>
          <w:sz w:val="24"/>
        </w:rPr>
        <w:t>の達成に貢献することを宣言します。</w:t>
      </w:r>
    </w:p>
    <w:p w:rsidR="00C777A8" w:rsidRPr="0027468B" w:rsidRDefault="00C777A8" w:rsidP="00C777A8">
      <w:pPr>
        <w:spacing w:before="240" w:line="300" w:lineRule="exact"/>
        <w:ind w:firstLineChars="100" w:firstLine="240"/>
        <w:rPr>
          <w:rFonts w:ascii="メイリオ" w:eastAsia="メイリオ" w:hAnsi="メイリオ" w:cs="ＭＳ 明朝"/>
        </w:rPr>
      </w:pPr>
      <w:r w:rsidRPr="00C777A8">
        <w:rPr>
          <w:rFonts w:ascii="メイリオ" w:eastAsia="メイリオ" w:hAnsi="メイリオ" w:cs="ＭＳ 明朝" w:hint="eastAsia"/>
          <w:b/>
          <w:bCs/>
          <w:sz w:val="24"/>
          <w:szCs w:val="28"/>
        </w:rPr>
        <w:t>１　関係するＳＤＧｓ目標（ゴール）</w:t>
      </w:r>
      <w:r w:rsidRPr="0027468B">
        <w:rPr>
          <w:rFonts w:ascii="メイリオ" w:eastAsia="メイリオ" w:hAnsi="メイリオ" w:cs="ＭＳ 明朝" w:hint="eastAsia"/>
        </w:rPr>
        <w:t xml:space="preserve">　（○を入れてください。）</w:t>
      </w:r>
      <w:r>
        <w:rPr>
          <w:rFonts w:ascii="メイリオ" w:eastAsia="メイリオ" w:hAnsi="メイリオ" w:cs="ＭＳ 明朝" w:hint="eastAsia"/>
        </w:rPr>
        <w:t>複数選択可</w:t>
      </w:r>
    </w:p>
    <w:tbl>
      <w:tblPr>
        <w:tblW w:w="86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850"/>
        <w:gridCol w:w="1304"/>
        <w:gridCol w:w="850"/>
        <w:gridCol w:w="1304"/>
        <w:gridCol w:w="850"/>
        <w:gridCol w:w="1304"/>
        <w:gridCol w:w="850"/>
      </w:tblGrid>
      <w:tr w:rsidR="00C777A8" w:rsidRPr="00973DDA" w:rsidTr="0011032A">
        <w:trPr>
          <w:trHeight w:val="1304"/>
        </w:trPr>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4"/>
                <w:szCs w:val="14"/>
              </w:rPr>
            </w:pPr>
            <w:r w:rsidRPr="00973DDA">
              <w:rPr>
                <w:rFonts w:ascii="Meiryo UI" w:eastAsia="Meiryo UI" w:hAnsi="Meiryo UI" w:cs="ＭＳ 明朝" w:hint="eastAsia"/>
                <w:sz w:val="14"/>
                <w:szCs w:val="14"/>
              </w:rPr>
              <w:t>(①貧困)</w:t>
            </w:r>
            <w:r w:rsidRPr="00973DDA">
              <w:rPr>
                <w:rFonts w:ascii="Meiryo UI" w:eastAsia="Meiryo UI" w:hAnsi="Meiryo UI" w:cs="ＭＳ 明朝"/>
                <w:noProof/>
                <w:color w:val="FF0000"/>
                <w:sz w:val="14"/>
                <w:szCs w:val="14"/>
              </w:rPr>
              <w:t xml:space="preserve"> </w:t>
            </w: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hint="eastAsia"/>
                <w:noProof/>
              </w:rPr>
              <w:drawing>
                <wp:inline distT="0" distB="0" distL="0" distR="0" wp14:anchorId="03BA781A" wp14:editId="239E40E2">
                  <wp:extent cx="684000" cy="684000"/>
                  <wp:effectExtent l="0" t="0" r="1905" b="1905"/>
                  <wp:docPr id="18" name="図 18" descr="\\fs-filesv2013\真庭市\8総合政策部\010総合政策課\001全庁共有（総合政策課）\SDGs\★SDGsアイコン\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filesv2013\真庭市\8総合政策部\010総合政策課\001全庁共有（総合政策課）\SDGs\★SDGsアイコン\sdg_icon_01_j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(②飢餓</w:t>
            </w:r>
            <w:r w:rsidRPr="00973DDA">
              <w:rPr>
                <w:rFonts w:ascii="Meiryo UI" w:eastAsia="Meiryo UI" w:hAnsi="Meiryo UI" w:cs="ＭＳ 明朝"/>
                <w:sz w:val="14"/>
                <w:szCs w:val="14"/>
              </w:rPr>
              <w:t>）</w:t>
            </w:r>
            <w:r w:rsidRPr="00973DDA">
              <w:rPr>
                <w:rFonts w:ascii="Meiryo UI" w:eastAsia="Meiryo UI" w:hAnsi="Meiryo UI" w:cs="ＭＳ 明朝" w:hint="eastAsia"/>
                <w:noProof/>
                <w:sz w:val="28"/>
                <w:szCs w:val="28"/>
              </w:rPr>
              <w:drawing>
                <wp:inline distT="0" distB="0" distL="0" distR="0" wp14:anchorId="092BE3DD" wp14:editId="73D14CE1">
                  <wp:extent cx="684000" cy="684000"/>
                  <wp:effectExtent l="0" t="0" r="1905" b="1905"/>
                  <wp:docPr id="16" name="図 16" descr="２　飢餓をゼロ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２　飢餓をゼロに"/>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ind w:firstLineChars="50" w:firstLine="4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(③保健)</w:t>
            </w:r>
            <w:r w:rsidRPr="00973DDA">
              <w:rPr>
                <w:rFonts w:ascii="Meiryo UI" w:eastAsia="Meiryo UI" w:hAnsi="Meiryo UI" w:cs="ＭＳ 明朝" w:hint="eastAsia"/>
                <w:noProof/>
                <w:sz w:val="28"/>
                <w:szCs w:val="28"/>
              </w:rPr>
              <w:drawing>
                <wp:inline distT="0" distB="0" distL="0" distR="0" wp14:anchorId="3F7F4B66" wp14:editId="117C650B">
                  <wp:extent cx="684000" cy="684000"/>
                  <wp:effectExtent l="0" t="0" r="1905" b="1905"/>
                  <wp:docPr id="15" name="図 15" descr="３　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３　すべての人に健康と福祉を"/>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4"/>
                <w:szCs w:val="14"/>
              </w:rPr>
            </w:pPr>
            <w:r w:rsidRPr="00973DDA">
              <w:rPr>
                <w:rFonts w:ascii="Meiryo UI" w:eastAsia="Meiryo UI" w:hAnsi="Meiryo UI" w:cs="ＭＳ 明朝" w:hint="eastAsia"/>
                <w:sz w:val="14"/>
                <w:szCs w:val="14"/>
              </w:rPr>
              <w:t>(④教育)</w:t>
            </w: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cs="ＭＳ 明朝" w:hint="eastAsia"/>
                <w:noProof/>
                <w:sz w:val="28"/>
                <w:szCs w:val="28"/>
              </w:rPr>
              <w:drawing>
                <wp:inline distT="0" distB="0" distL="0" distR="0" wp14:anchorId="6C3D1A6E" wp14:editId="7F2BDA14">
                  <wp:extent cx="684000" cy="684000"/>
                  <wp:effectExtent l="0" t="0" r="1905" b="1905"/>
                  <wp:docPr id="14" name="図 14" descr="４　質の高い教育をみんな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４　質の高い教育をみんなに"/>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r>
      <w:tr w:rsidR="00C777A8" w:rsidRPr="00973DDA" w:rsidTr="0011032A">
        <w:trPr>
          <w:trHeight w:val="1304"/>
        </w:trPr>
        <w:tc>
          <w:tcPr>
            <w:tcW w:w="1304" w:type="dxa"/>
            <w:tcBorders>
              <w:right w:val="dotted" w:sz="4" w:space="0" w:color="auto"/>
            </w:tcBorders>
            <w:shd w:val="clear" w:color="auto" w:fill="auto"/>
            <w:vAlign w:val="center"/>
          </w:tcPr>
          <w:p w:rsidR="00C777A8" w:rsidRPr="00973DDA" w:rsidRDefault="00C777A8" w:rsidP="0011032A">
            <w:pPr>
              <w:snapToGrid w:val="0"/>
              <w:ind w:firstLineChars="50" w:firstLine="40"/>
              <w:jc w:val="center"/>
              <w:rPr>
                <w:rFonts w:ascii="Meiryo UI" w:eastAsia="Meiryo UI" w:hAnsi="Meiryo UI" w:cs="ＭＳ 明朝"/>
                <w:sz w:val="8"/>
                <w:szCs w:val="8"/>
              </w:rPr>
            </w:pPr>
          </w:p>
          <w:p w:rsidR="00C777A8" w:rsidRPr="00973DDA" w:rsidRDefault="00C777A8" w:rsidP="0011032A">
            <w:pPr>
              <w:snapToGrid w:val="0"/>
              <w:ind w:firstLineChars="50" w:firstLine="7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(⑤ジェンダー)</w:t>
            </w:r>
            <w:r w:rsidRPr="00973DDA">
              <w:rPr>
                <w:rFonts w:ascii="Meiryo UI" w:eastAsia="Meiryo UI" w:hAnsi="Meiryo UI" w:cs="ＭＳ 明朝" w:hint="eastAsia"/>
                <w:noProof/>
                <w:sz w:val="28"/>
                <w:szCs w:val="28"/>
              </w:rPr>
              <w:drawing>
                <wp:inline distT="0" distB="0" distL="0" distR="0" wp14:anchorId="505A35AA" wp14:editId="2FC99319">
                  <wp:extent cx="684000" cy="684000"/>
                  <wp:effectExtent l="0" t="0" r="1905" b="1905"/>
                  <wp:docPr id="13" name="図 13" descr="５　ジェンダー平等を実現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５　ジェンダー平等を実現しよう"/>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（⑥水</w:t>
            </w:r>
            <w:r w:rsidRPr="00973DDA">
              <w:rPr>
                <w:rFonts w:ascii="Meiryo UI" w:eastAsia="Meiryo UI" w:hAnsi="Meiryo UI" w:cs="ＭＳ 明朝"/>
                <w:sz w:val="14"/>
                <w:szCs w:val="14"/>
              </w:rPr>
              <w:t>･</w:t>
            </w:r>
            <w:r w:rsidRPr="00973DDA">
              <w:rPr>
                <w:rFonts w:ascii="Meiryo UI" w:eastAsia="Meiryo UI" w:hAnsi="Meiryo UI" w:cs="ＭＳ 明朝" w:hint="eastAsia"/>
                <w:sz w:val="14"/>
                <w:szCs w:val="14"/>
              </w:rPr>
              <w:t>衛生</w:t>
            </w:r>
            <w:r w:rsidRPr="00973DDA">
              <w:rPr>
                <w:rFonts w:ascii="Meiryo UI" w:eastAsia="Meiryo UI" w:hAnsi="Meiryo UI" w:cs="ＭＳ 明朝"/>
                <w:sz w:val="14"/>
                <w:szCs w:val="14"/>
              </w:rPr>
              <w:t>）</w:t>
            </w:r>
            <w:r w:rsidRPr="00973DDA">
              <w:rPr>
                <w:rFonts w:ascii="Meiryo UI" w:eastAsia="Meiryo UI" w:hAnsi="Meiryo UI" w:cs="ＭＳ 明朝" w:hint="eastAsia"/>
                <w:noProof/>
                <w:sz w:val="28"/>
                <w:szCs w:val="28"/>
              </w:rPr>
              <w:drawing>
                <wp:inline distT="0" distB="0" distL="0" distR="0" wp14:anchorId="631D05D7" wp14:editId="6B75E830">
                  <wp:extent cx="684000" cy="684000"/>
                  <wp:effectExtent l="0" t="0" r="1905" b="1905"/>
                  <wp:docPr id="12" name="図 12" descr="６　安全な水とトイレを世界中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６　安全な水とトイレを世界中に"/>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14"/>
                <w:szCs w:val="14"/>
              </w:rPr>
            </w:pPr>
            <w:r w:rsidRPr="00973DDA">
              <w:rPr>
                <w:rFonts w:ascii="Meiryo UI" w:eastAsia="Meiryo UI" w:hAnsi="Meiryo UI" w:cs="ＭＳ 明朝" w:hint="eastAsia"/>
                <w:sz w:val="14"/>
                <w:szCs w:val="14"/>
              </w:rPr>
              <w:t>(⑦エネルギー)</w:t>
            </w: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noProof/>
              </w:rPr>
              <w:drawing>
                <wp:inline distT="0" distB="0" distL="0" distR="0" wp14:anchorId="25596689" wp14:editId="71BF5B3A">
                  <wp:extent cx="684000" cy="684000"/>
                  <wp:effectExtent l="0" t="0" r="1905" b="1905"/>
                  <wp:docPr id="11" name="図 11" descr="７　エネルギーをみんなにそしてクリーン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７　エネルギーをみんなにそしてクリーンに"/>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(⑧成長</w:t>
            </w:r>
            <w:r w:rsidRPr="00973DDA">
              <w:rPr>
                <w:rFonts w:ascii="Meiryo UI" w:eastAsia="Meiryo UI" w:hAnsi="Meiryo UI" w:cs="ＭＳ 明朝"/>
                <w:sz w:val="14"/>
                <w:szCs w:val="14"/>
              </w:rPr>
              <w:t>･</w:t>
            </w:r>
            <w:r w:rsidRPr="00973DDA">
              <w:rPr>
                <w:rFonts w:ascii="Meiryo UI" w:eastAsia="Meiryo UI" w:hAnsi="Meiryo UI" w:cs="ＭＳ 明朝" w:hint="eastAsia"/>
                <w:sz w:val="14"/>
                <w:szCs w:val="14"/>
              </w:rPr>
              <w:t>雇用)</w:t>
            </w:r>
            <w:r w:rsidRPr="00973DDA">
              <w:rPr>
                <w:rFonts w:ascii="Meiryo UI" w:eastAsia="Meiryo UI" w:hAnsi="Meiryo UI" w:cs="ＭＳ 明朝" w:hint="eastAsia"/>
                <w:noProof/>
                <w:sz w:val="28"/>
                <w:szCs w:val="28"/>
              </w:rPr>
              <w:drawing>
                <wp:inline distT="0" distB="0" distL="0" distR="0" wp14:anchorId="551BA885" wp14:editId="211CD840">
                  <wp:extent cx="684000" cy="684000"/>
                  <wp:effectExtent l="0" t="0" r="1905" b="1905"/>
                  <wp:docPr id="10" name="図 10" descr="８　働きがいも経済成長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８　働きがいも経済成長も"/>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r>
      <w:tr w:rsidR="00C777A8" w:rsidRPr="00973DDA" w:rsidTr="0011032A">
        <w:trPr>
          <w:trHeight w:val="1304"/>
        </w:trPr>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2"/>
                <w:szCs w:val="12"/>
              </w:rPr>
              <w:t>(⑨イノベーション)</w:t>
            </w:r>
            <w:r w:rsidRPr="00973DDA">
              <w:rPr>
                <w:rFonts w:ascii="Meiryo UI" w:eastAsia="Meiryo UI" w:hAnsi="Meiryo UI" w:cs="ＭＳ 明朝"/>
                <w:noProof/>
                <w:sz w:val="28"/>
                <w:szCs w:val="28"/>
              </w:rPr>
              <w:drawing>
                <wp:inline distT="0" distB="0" distL="0" distR="0" wp14:anchorId="6AA0D23C" wp14:editId="36AE3079">
                  <wp:extent cx="684000" cy="684000"/>
                  <wp:effectExtent l="0" t="0" r="1905" b="1905"/>
                  <wp:docPr id="9" name="図 9" descr="９　産業と技術革新の基盤をつくろ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９　産業と技術革新の基盤をつくろ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(⑩不平等)</w:t>
            </w:r>
            <w:r w:rsidRPr="00973DDA">
              <w:rPr>
                <w:rFonts w:ascii="Meiryo UI" w:eastAsia="Meiryo UI" w:hAnsi="Meiryo UI" w:cs="ＭＳ 明朝"/>
                <w:noProof/>
                <w:sz w:val="28"/>
                <w:szCs w:val="28"/>
              </w:rPr>
              <w:drawing>
                <wp:inline distT="0" distB="0" distL="0" distR="0" wp14:anchorId="53866247" wp14:editId="65753334">
                  <wp:extent cx="684000" cy="684000"/>
                  <wp:effectExtent l="0" t="0" r="1905" b="1905"/>
                  <wp:docPr id="8" name="図 8" descr="10　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人や国の不平等をなくそう"/>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14"/>
                <w:szCs w:val="14"/>
              </w:rPr>
            </w:pPr>
            <w:r w:rsidRPr="00973DDA">
              <w:rPr>
                <w:rFonts w:ascii="Meiryo UI" w:eastAsia="Meiryo UI" w:hAnsi="Meiryo UI" w:cs="ＭＳ 明朝" w:hint="eastAsia"/>
                <w:sz w:val="14"/>
                <w:szCs w:val="14"/>
              </w:rPr>
              <w:t>(⑪都市)</w:t>
            </w:r>
          </w:p>
          <w:p w:rsidR="00C777A8" w:rsidRPr="00973DDA" w:rsidRDefault="00C777A8" w:rsidP="0011032A">
            <w:pPr>
              <w:snapToGrid w:val="0"/>
              <w:jc w:val="center"/>
              <w:rPr>
                <w:rFonts w:ascii="Meiryo UI" w:eastAsia="Meiryo UI" w:hAnsi="Meiryo UI" w:cs="ＭＳ 明朝"/>
                <w:sz w:val="28"/>
                <w:szCs w:val="28"/>
              </w:rPr>
            </w:pPr>
            <w:r w:rsidRPr="00973DDA">
              <w:rPr>
                <w:rFonts w:ascii="Meiryo UI" w:eastAsia="Meiryo UI" w:hAnsi="Meiryo UI" w:cs="ＭＳ 明朝"/>
                <w:noProof/>
                <w:sz w:val="28"/>
                <w:szCs w:val="28"/>
              </w:rPr>
              <w:drawing>
                <wp:inline distT="0" distB="0" distL="0" distR="0" wp14:anchorId="5C3A43EE" wp14:editId="424CECD5">
                  <wp:extent cx="684000" cy="684000"/>
                  <wp:effectExtent l="0" t="0" r="1905" b="1905"/>
                  <wp:docPr id="7" name="図 7" descr="11　住み続けられるまちづくり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住み続けられるまちづくりを"/>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28"/>
                <w:szCs w:val="28"/>
              </w:rPr>
            </w:pPr>
            <w:r w:rsidRPr="00973DDA">
              <w:rPr>
                <w:rFonts w:ascii="Meiryo UI" w:eastAsia="Meiryo UI" w:hAnsi="Meiryo UI" w:cs="ＭＳ 明朝" w:hint="eastAsia"/>
                <w:sz w:val="14"/>
                <w:szCs w:val="14"/>
              </w:rPr>
              <w:t>(⑫生産</w:t>
            </w:r>
            <w:r w:rsidRPr="00973DDA">
              <w:rPr>
                <w:rFonts w:ascii="Meiryo UI" w:eastAsia="Meiryo UI" w:hAnsi="Meiryo UI" w:cs="ＭＳ 明朝"/>
                <w:sz w:val="14"/>
                <w:szCs w:val="14"/>
              </w:rPr>
              <w:t>･</w:t>
            </w:r>
            <w:r w:rsidRPr="00973DDA">
              <w:rPr>
                <w:rFonts w:ascii="Meiryo UI" w:eastAsia="Meiryo UI" w:hAnsi="Meiryo UI" w:cs="ＭＳ 明朝" w:hint="eastAsia"/>
                <w:sz w:val="14"/>
                <w:szCs w:val="14"/>
              </w:rPr>
              <w:t>消費)</w:t>
            </w:r>
            <w:r w:rsidRPr="00973DDA">
              <w:rPr>
                <w:rFonts w:ascii="Meiryo UI" w:eastAsia="Meiryo UI" w:hAnsi="Meiryo UI" w:cs="ＭＳ 明朝"/>
                <w:noProof/>
                <w:sz w:val="28"/>
                <w:szCs w:val="28"/>
              </w:rPr>
              <w:drawing>
                <wp:inline distT="0" distB="0" distL="0" distR="0" wp14:anchorId="1C268C62" wp14:editId="0DE45FC0">
                  <wp:extent cx="684000" cy="684000"/>
                  <wp:effectExtent l="0" t="0" r="1905" b="1905"/>
                  <wp:docPr id="6" name="図 6" descr="12　つくる責任つかう責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つくる責任つかう責任"/>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r>
      <w:tr w:rsidR="00C777A8" w:rsidRPr="00973DDA" w:rsidTr="0011032A">
        <w:trPr>
          <w:trHeight w:val="1304"/>
        </w:trPr>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cs="ＭＳ 明朝" w:hint="eastAsia"/>
                <w:sz w:val="14"/>
                <w:szCs w:val="14"/>
              </w:rPr>
              <w:t>(⑬気候変動)</w:t>
            </w:r>
            <w:r w:rsidRPr="00973DDA">
              <w:rPr>
                <w:rFonts w:ascii="Meiryo UI" w:eastAsia="Meiryo UI" w:hAnsi="Meiryo UI" w:cs="ＭＳ 明朝"/>
                <w:noProof/>
              </w:rPr>
              <w:drawing>
                <wp:inline distT="0" distB="0" distL="0" distR="0" wp14:anchorId="0D39FB8E" wp14:editId="04742FE9">
                  <wp:extent cx="684000" cy="684000"/>
                  <wp:effectExtent l="0" t="0" r="1905" b="1905"/>
                  <wp:docPr id="5" name="図 5" descr="13　気候変動に具体的な対策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　気候変動に具体的な対策を"/>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(⑭海洋資源)</w:t>
            </w:r>
            <w:r w:rsidRPr="00973DDA">
              <w:rPr>
                <w:rFonts w:ascii="Meiryo UI" w:eastAsia="Meiryo UI" w:hAnsi="Meiryo UI" w:cs="ＭＳ 明朝" w:hint="eastAsia"/>
                <w:noProof/>
                <w:sz w:val="28"/>
                <w:szCs w:val="28"/>
              </w:rPr>
              <w:drawing>
                <wp:inline distT="0" distB="0" distL="0" distR="0" wp14:anchorId="785EAF65" wp14:editId="637BA6E8">
                  <wp:extent cx="684000" cy="684000"/>
                  <wp:effectExtent l="0" t="0" r="1905" b="1905"/>
                  <wp:docPr id="4" name="図 4" descr="14　海の豊かさを守ろ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4　海の豊かさを守ろう"/>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cs="ＭＳ 明朝" w:hint="eastAsia"/>
                <w:sz w:val="14"/>
                <w:szCs w:val="14"/>
              </w:rPr>
              <w:t>(⑮陸上資源)</w:t>
            </w:r>
            <w:r w:rsidRPr="00973DDA">
              <w:rPr>
                <w:rFonts w:ascii="Meiryo UI" w:eastAsia="Meiryo UI" w:hAnsi="Meiryo UI" w:cs="ＭＳ 明朝"/>
                <w:noProof/>
                <w:sz w:val="28"/>
                <w:szCs w:val="28"/>
              </w:rPr>
              <w:drawing>
                <wp:inline distT="0" distB="0" distL="0" distR="0" wp14:anchorId="19BEFDCE" wp14:editId="4F1B9469">
                  <wp:extent cx="684000" cy="684000"/>
                  <wp:effectExtent l="0" t="0" r="1905" b="1905"/>
                  <wp:docPr id="3" name="図 3" descr="15　陸の豊かさも守ろ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5　陸の豊かさも守ろう"/>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14"/>
                <w:szCs w:val="14"/>
              </w:rPr>
            </w:pPr>
            <w:r w:rsidRPr="00973DDA">
              <w:rPr>
                <w:rFonts w:ascii="Meiryo UI" w:eastAsia="Meiryo UI" w:hAnsi="Meiryo UI" w:cs="ＭＳ 明朝" w:hint="eastAsia"/>
                <w:sz w:val="14"/>
                <w:szCs w:val="14"/>
              </w:rPr>
              <w:t>(⑯平和)</w:t>
            </w: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cs="ＭＳ 明朝"/>
                <w:noProof/>
                <w:sz w:val="28"/>
                <w:szCs w:val="28"/>
              </w:rPr>
              <w:drawing>
                <wp:inline distT="0" distB="0" distL="0" distR="0" wp14:anchorId="70197268" wp14:editId="1B470010">
                  <wp:extent cx="684000" cy="684000"/>
                  <wp:effectExtent l="0" t="0" r="1905" b="1905"/>
                  <wp:docPr id="17" name="図 17" descr="16　平和と公正をすべての人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　平和と公正をすべての人に"/>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r>
      <w:tr w:rsidR="00C777A8" w:rsidRPr="00973DDA" w:rsidTr="0011032A">
        <w:trPr>
          <w:gridAfter w:val="5"/>
          <w:wAfter w:w="5158" w:type="dxa"/>
          <w:trHeight w:val="1304"/>
        </w:trPr>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cs="ＭＳ 明朝" w:hint="eastAsia"/>
                <w:sz w:val="14"/>
                <w:szCs w:val="14"/>
              </w:rPr>
              <w:t>(⑰実施手段)</w:t>
            </w:r>
            <w:r w:rsidRPr="00973DDA">
              <w:rPr>
                <w:rFonts w:ascii="Meiryo UI" w:eastAsia="Meiryo UI" w:hAnsi="Meiryo UI" w:cs="ＭＳ 明朝"/>
                <w:noProof/>
                <w:sz w:val="28"/>
                <w:szCs w:val="28"/>
              </w:rPr>
              <w:drawing>
                <wp:inline distT="0" distB="0" distL="0" distR="0" wp14:anchorId="0DDA1818" wp14:editId="02DAFFA1">
                  <wp:extent cx="684000" cy="684000"/>
                  <wp:effectExtent l="0" t="0" r="1905" b="1905"/>
                  <wp:docPr id="19" name="図 19" descr="17　パートナーシップで目標を達成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7　パートナーシップで目標を達成しよう"/>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bottom w:val="nil"/>
              <w:right w:val="nil"/>
            </w:tcBorders>
            <w:shd w:val="clear" w:color="auto" w:fill="auto"/>
            <w:vAlign w:val="center"/>
          </w:tcPr>
          <w:p w:rsidR="00C777A8" w:rsidRPr="00973DDA" w:rsidRDefault="00C777A8" w:rsidP="0011032A">
            <w:pPr>
              <w:snapToGrid w:val="0"/>
              <w:jc w:val="center"/>
              <w:rPr>
                <w:rFonts w:ascii="Meiryo UI" w:eastAsia="Meiryo UI" w:hAnsi="Meiryo UI" w:cs="ＭＳ 明朝"/>
                <w:sz w:val="28"/>
                <w:szCs w:val="28"/>
              </w:rPr>
            </w:pPr>
          </w:p>
        </w:tc>
      </w:tr>
    </w:tbl>
    <w:p w:rsidR="00C777A8" w:rsidRDefault="00C777A8" w:rsidP="00C777A8">
      <w:pPr>
        <w:spacing w:before="240" w:line="14" w:lineRule="exact"/>
        <w:ind w:leftChars="67" w:left="141"/>
        <w:rPr>
          <w:rFonts w:ascii="ＭＳ 明朝" w:hAnsi="ＭＳ 明朝" w:cs="ＭＳ 明朝"/>
        </w:rPr>
      </w:pPr>
    </w:p>
    <w:p w:rsidR="00C777A8" w:rsidRPr="00C777A8" w:rsidRDefault="00C777A8" w:rsidP="00C777A8">
      <w:pPr>
        <w:spacing w:before="240" w:line="300" w:lineRule="exact"/>
        <w:ind w:leftChars="67" w:left="141"/>
        <w:rPr>
          <w:rFonts w:ascii="メイリオ" w:eastAsia="メイリオ" w:hAnsi="メイリオ" w:cs="ＭＳ 明朝"/>
          <w:b/>
          <w:bCs/>
          <w:sz w:val="24"/>
          <w:szCs w:val="28"/>
        </w:rPr>
      </w:pPr>
      <w:r w:rsidRPr="00C777A8">
        <w:rPr>
          <w:rFonts w:ascii="メイリオ" w:eastAsia="メイリオ" w:hAnsi="メイリオ" w:cs="ＭＳ 明朝" w:hint="eastAsia"/>
          <w:b/>
          <w:bCs/>
          <w:sz w:val="24"/>
          <w:szCs w:val="28"/>
        </w:rPr>
        <w:t>２　持続可能な開発目標（ＳＤＧｓ）の達成に貢献する内容</w:t>
      </w:r>
    </w:p>
    <w:tbl>
      <w:tblPr>
        <w:tblW w:w="8789" w:type="dxa"/>
        <w:tblInd w:w="250" w:type="dxa"/>
        <w:tblLayout w:type="fixed"/>
        <w:tblLook w:val="0000" w:firstRow="0" w:lastRow="0" w:firstColumn="0" w:lastColumn="0" w:noHBand="0" w:noVBand="0"/>
      </w:tblPr>
      <w:tblGrid>
        <w:gridCol w:w="8789"/>
      </w:tblGrid>
      <w:tr w:rsidR="00C777A8" w:rsidTr="00C777A8">
        <w:trPr>
          <w:trHeight w:val="1491"/>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C777A8" w:rsidRPr="00DF09ED" w:rsidRDefault="00C777A8" w:rsidP="0011032A">
            <w:pPr>
              <w:snapToGrid w:val="0"/>
              <w:jc w:val="left"/>
              <w:rPr>
                <w:rFonts w:ascii="ＭＳ 明朝" w:hAnsi="ＭＳ 明朝" w:cs="ＭＳ 明朝"/>
              </w:rPr>
            </w:pPr>
          </w:p>
        </w:tc>
      </w:tr>
    </w:tbl>
    <w:p w:rsidR="00C777A8" w:rsidRDefault="00C777A8" w:rsidP="00C777A8">
      <w:pPr>
        <w:spacing w:line="300" w:lineRule="exact"/>
        <w:ind w:leftChars="67" w:left="141" w:firstLineChars="100" w:firstLine="180"/>
        <w:rPr>
          <w:rFonts w:ascii="メイリオ" w:eastAsia="メイリオ" w:hAnsi="メイリオ" w:cs="ＭＳ 明朝"/>
          <w:w w:val="90"/>
          <w:sz w:val="20"/>
        </w:rPr>
      </w:pPr>
      <w:r w:rsidRPr="0027468B">
        <w:rPr>
          <w:rFonts w:ascii="メイリオ" w:eastAsia="メイリオ" w:hAnsi="メイリオ" w:cs="ＭＳ 明朝" w:hint="eastAsia"/>
          <w:w w:val="90"/>
          <w:sz w:val="20"/>
        </w:rPr>
        <w:t>個人の活動等において、持続可能な開発目標（ＳＤＧｓ）の達成にどのように貢献するか、１で○を入れた</w:t>
      </w:r>
    </w:p>
    <w:p w:rsidR="00DF09ED" w:rsidRPr="00C777A8" w:rsidRDefault="00C777A8" w:rsidP="00C777A8">
      <w:pPr>
        <w:spacing w:line="300" w:lineRule="exact"/>
        <w:ind w:leftChars="67" w:left="141" w:firstLineChars="100" w:firstLine="180"/>
        <w:rPr>
          <w:rFonts w:ascii="メイリオ" w:eastAsia="メイリオ" w:hAnsi="メイリオ" w:cs="ＭＳ 明朝"/>
          <w:w w:val="90"/>
          <w:sz w:val="20"/>
        </w:rPr>
      </w:pPr>
      <w:r w:rsidRPr="0027468B">
        <w:rPr>
          <w:rFonts w:ascii="メイリオ" w:eastAsia="メイリオ" w:hAnsi="メイリオ" w:cs="ＭＳ 明朝" w:hint="eastAsia"/>
          <w:w w:val="90"/>
          <w:sz w:val="20"/>
        </w:rPr>
        <w:t>ＳＤＧｓ目標(ゴール)の達成にどのように貢献するかなどを記載してください。</w:t>
      </w:r>
    </w:p>
    <w:sectPr w:rsidR="00DF09ED" w:rsidRPr="00C777A8" w:rsidSect="00C579C5">
      <w:pgSz w:w="11906" w:h="16838" w:code="9"/>
      <w:pgMar w:top="1134" w:right="1418" w:bottom="851"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1EE" w:rsidRDefault="00BB61EE" w:rsidP="00AF271B">
      <w:r>
        <w:separator/>
      </w:r>
    </w:p>
  </w:endnote>
  <w:endnote w:type="continuationSeparator" w:id="0">
    <w:p w:rsidR="00BB61EE" w:rsidRDefault="00BB61EE" w:rsidP="00A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1EE" w:rsidRDefault="00BB61EE" w:rsidP="00AF271B">
      <w:r>
        <w:separator/>
      </w:r>
    </w:p>
  </w:footnote>
  <w:footnote w:type="continuationSeparator" w:id="0">
    <w:p w:rsidR="00BB61EE" w:rsidRDefault="00BB61EE" w:rsidP="00AF2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71B"/>
    <w:rsid w:val="00012DCA"/>
    <w:rsid w:val="000A031B"/>
    <w:rsid w:val="000A2CBB"/>
    <w:rsid w:val="000E1D7D"/>
    <w:rsid w:val="001561E1"/>
    <w:rsid w:val="00161B5C"/>
    <w:rsid w:val="00170631"/>
    <w:rsid w:val="00183934"/>
    <w:rsid w:val="00230080"/>
    <w:rsid w:val="00245199"/>
    <w:rsid w:val="003007E9"/>
    <w:rsid w:val="003E5631"/>
    <w:rsid w:val="00417E61"/>
    <w:rsid w:val="004225B8"/>
    <w:rsid w:val="00492798"/>
    <w:rsid w:val="004C4429"/>
    <w:rsid w:val="00500F14"/>
    <w:rsid w:val="00546E44"/>
    <w:rsid w:val="00591FF7"/>
    <w:rsid w:val="005A37B5"/>
    <w:rsid w:val="005C7A67"/>
    <w:rsid w:val="005F48CF"/>
    <w:rsid w:val="0065611A"/>
    <w:rsid w:val="006B4C38"/>
    <w:rsid w:val="007238CF"/>
    <w:rsid w:val="00741B90"/>
    <w:rsid w:val="007A206D"/>
    <w:rsid w:val="007A34F0"/>
    <w:rsid w:val="007D2326"/>
    <w:rsid w:val="007D66A9"/>
    <w:rsid w:val="007F5663"/>
    <w:rsid w:val="0082269D"/>
    <w:rsid w:val="00826CEE"/>
    <w:rsid w:val="008426EA"/>
    <w:rsid w:val="0086442A"/>
    <w:rsid w:val="0086619F"/>
    <w:rsid w:val="00884B67"/>
    <w:rsid w:val="008B14E4"/>
    <w:rsid w:val="008E0C59"/>
    <w:rsid w:val="009E78B9"/>
    <w:rsid w:val="00A128BE"/>
    <w:rsid w:val="00AA07B2"/>
    <w:rsid w:val="00AA0AEB"/>
    <w:rsid w:val="00AC4227"/>
    <w:rsid w:val="00AF271B"/>
    <w:rsid w:val="00B00769"/>
    <w:rsid w:val="00B041B3"/>
    <w:rsid w:val="00B0617D"/>
    <w:rsid w:val="00B75C73"/>
    <w:rsid w:val="00BA277E"/>
    <w:rsid w:val="00BB61EE"/>
    <w:rsid w:val="00BE0E1C"/>
    <w:rsid w:val="00BF3304"/>
    <w:rsid w:val="00C04883"/>
    <w:rsid w:val="00C53A26"/>
    <w:rsid w:val="00C579C5"/>
    <w:rsid w:val="00C777A8"/>
    <w:rsid w:val="00DF09ED"/>
    <w:rsid w:val="00E2577E"/>
    <w:rsid w:val="00E53982"/>
    <w:rsid w:val="00E96E1E"/>
    <w:rsid w:val="00ED5613"/>
    <w:rsid w:val="00ED59F4"/>
    <w:rsid w:val="00F06C8C"/>
    <w:rsid w:val="00F36DCA"/>
    <w:rsid w:val="00F614EC"/>
    <w:rsid w:val="00FC3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384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71B"/>
    <w:pPr>
      <w:tabs>
        <w:tab w:val="center" w:pos="4252"/>
        <w:tab w:val="right" w:pos="8504"/>
      </w:tabs>
      <w:snapToGrid w:val="0"/>
    </w:pPr>
  </w:style>
  <w:style w:type="character" w:customStyle="1" w:styleId="a4">
    <w:name w:val="ヘッダー (文字)"/>
    <w:basedOn w:val="a0"/>
    <w:link w:val="a3"/>
    <w:uiPriority w:val="99"/>
    <w:rsid w:val="00AF271B"/>
  </w:style>
  <w:style w:type="paragraph" w:styleId="a5">
    <w:name w:val="footer"/>
    <w:basedOn w:val="a"/>
    <w:link w:val="a6"/>
    <w:uiPriority w:val="99"/>
    <w:unhideWhenUsed/>
    <w:rsid w:val="00AF271B"/>
    <w:pPr>
      <w:tabs>
        <w:tab w:val="center" w:pos="4252"/>
        <w:tab w:val="right" w:pos="8504"/>
      </w:tabs>
      <w:snapToGrid w:val="0"/>
    </w:pPr>
  </w:style>
  <w:style w:type="character" w:customStyle="1" w:styleId="a6">
    <w:name w:val="フッター (文字)"/>
    <w:basedOn w:val="a0"/>
    <w:link w:val="a5"/>
    <w:uiPriority w:val="99"/>
    <w:rsid w:val="00AF271B"/>
  </w:style>
  <w:style w:type="paragraph" w:styleId="a7">
    <w:name w:val="Balloon Text"/>
    <w:basedOn w:val="a"/>
    <w:link w:val="a8"/>
    <w:uiPriority w:val="99"/>
    <w:semiHidden/>
    <w:unhideWhenUsed/>
    <w:rsid w:val="00DF09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9E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E0E1C"/>
    <w:rPr>
      <w:sz w:val="18"/>
      <w:szCs w:val="18"/>
    </w:rPr>
  </w:style>
  <w:style w:type="paragraph" w:styleId="aa">
    <w:name w:val="annotation text"/>
    <w:basedOn w:val="a"/>
    <w:link w:val="ab"/>
    <w:uiPriority w:val="99"/>
    <w:semiHidden/>
    <w:unhideWhenUsed/>
    <w:rsid w:val="00BE0E1C"/>
    <w:pPr>
      <w:jc w:val="left"/>
    </w:pPr>
  </w:style>
  <w:style w:type="character" w:customStyle="1" w:styleId="ab">
    <w:name w:val="コメント文字列 (文字)"/>
    <w:basedOn w:val="a0"/>
    <w:link w:val="aa"/>
    <w:uiPriority w:val="99"/>
    <w:semiHidden/>
    <w:rsid w:val="00BE0E1C"/>
  </w:style>
  <w:style w:type="paragraph" w:styleId="ac">
    <w:name w:val="annotation subject"/>
    <w:basedOn w:val="aa"/>
    <w:next w:val="aa"/>
    <w:link w:val="ad"/>
    <w:uiPriority w:val="99"/>
    <w:semiHidden/>
    <w:unhideWhenUsed/>
    <w:rsid w:val="00BE0E1C"/>
    <w:rPr>
      <w:b/>
      <w:bCs/>
    </w:rPr>
  </w:style>
  <w:style w:type="character" w:customStyle="1" w:styleId="ad">
    <w:name w:val="コメント内容 (文字)"/>
    <w:basedOn w:val="ab"/>
    <w:link w:val="ac"/>
    <w:uiPriority w:val="99"/>
    <w:semiHidden/>
    <w:rsid w:val="00BE0E1C"/>
    <w:rPr>
      <w:b/>
      <w:bCs/>
    </w:rPr>
  </w:style>
  <w:style w:type="paragraph" w:styleId="ae">
    <w:name w:val="Revision"/>
    <w:hidden/>
    <w:uiPriority w:val="99"/>
    <w:semiHidden/>
    <w:rsid w:val="00BE0E1C"/>
  </w:style>
  <w:style w:type="character" w:styleId="af">
    <w:name w:val="Hyperlink"/>
    <w:basedOn w:val="a0"/>
    <w:uiPriority w:val="99"/>
    <w:unhideWhenUsed/>
    <w:rsid w:val="00500F14"/>
    <w:rPr>
      <w:color w:val="0563C1" w:themeColor="hyperlink"/>
      <w:u w:val="single"/>
    </w:rPr>
  </w:style>
  <w:style w:type="paragraph" w:styleId="af0">
    <w:name w:val="No Spacing"/>
    <w:uiPriority w:val="1"/>
    <w:qFormat/>
    <w:rsid w:val="00C777A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E2466C-3E9A-48D7-BB1C-D3B6125D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2019-06-12T02:09:00Z</dcterms:created>
  <dcterms:modified xsi:type="dcterms:W3CDTF">2020-10-14T07:38:00Z</dcterms:modified>
</cp:coreProperties>
</file>